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" name="Shape 6"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00000953674316"/>
                                    <w:ind w:left="0" w:right="0" w:firstLine="0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7" name="Shape 7"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  <w:t xml:space="preserve">Framework 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  <w:t xml:space="preserve">Award Form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20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b" bIns="45700" lIns="91425" spcFirstLastPara="1" rIns="91425" wrap="square" tIns="4570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8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0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127"/>
        <w:gridCol w:w="7967"/>
        <w:tblGridChange w:id="0">
          <w:tblGrid>
            <w:gridCol w:w="436"/>
            <w:gridCol w:w="2127"/>
            <w:gridCol w:w="7967"/>
          </w:tblGrid>
        </w:tblGridChange>
      </w:tblGrid>
      <w:tr>
        <w:trPr>
          <w:trHeight w:val="1072" w:hRule="atLeast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6" w:hRule="atLeast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95b3d7" w:space="0" w:sz="4" w:val="single"/>
                <w:insideV w:color="95b3d7" w:space="0" w:sz="4" w:val="single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[Insert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 (registered name if registered)]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 registered address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registration number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5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6" w:hRule="atLeast"/>
        </w:trPr>
        <w:tc>
          <w:tcPr/>
          <w:p w:rsidR="00000000" w:rsidDel="00000000" w:rsidP="00000000" w:rsidRDefault="00000000" w:rsidRPr="00000000" w14:paraId="0000001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in Lot(s) [x, y]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 You cannot deliver in any other Lot under this contract. Any references made to other Lots in this contract do not apply.] </w:t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Find a Tender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reference number] (OJEU Contract Notice).</w:t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7" w:hRule="atLeast"/>
        </w:trPr>
        <w:tc>
          <w:tcPr/>
          <w:p w:rsidR="00000000" w:rsidDel="00000000" w:rsidP="00000000" w:rsidRDefault="00000000" w:rsidRPr="00000000" w14:paraId="0000001B">
            <w:pPr>
              <w:keepNext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general description of the Deliverables, by Lot if relevant]</w:t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3" w:hRule="atLeast"/>
        </w:trPr>
        <w:tc>
          <w:tcPr/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/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</w:p>
        </w:tc>
      </w:tr>
      <w:tr>
        <w:trPr>
          <w:trHeight w:val="471" w:hRule="atLeast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 about extensions of this contract]</w:t>
            </w:r>
          </w:p>
          <w:p w:rsidR="00000000" w:rsidDel="00000000" w:rsidP="00000000" w:rsidRDefault="00000000" w:rsidRPr="00000000" w14:paraId="00000030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Up to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Day Month Year]</w:t>
            </w:r>
          </w:p>
        </w:tc>
      </w:tr>
      <w:tr>
        <w:trPr>
          <w:trHeight w:val="837" w:hRule="atLeast"/>
        </w:trPr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any not relevant:]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direct award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</w:t>
            </w:r>
          </w:p>
          <w:p w:rsidR="00000000" w:rsidDel="00000000" w:rsidP="00000000" w:rsidRDefault="00000000" w:rsidRPr="00000000" w14:paraId="00000037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9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1" w:hRule="atLeast"/>
        </w:trPr>
        <w:tc>
          <w:tcPr/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3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3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RM6181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RM6181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RM6181 (in equal order of precedence):</w:t>
            </w:r>
          </w:p>
          <w:p w:rsidR="00000000" w:rsidDel="00000000" w:rsidP="00000000" w:rsidRDefault="00000000" w:rsidRPr="00000000" w14:paraId="00000054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5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6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7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8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9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A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5B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5C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Pricing Details)</w:t>
              <w:tab/>
              <w:t xml:space="preserve">          </w:t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  <w:tab/>
              <w:tab/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 </w:t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</w:t>
              <w:tab/>
              <w:tab/>
              <w:t xml:space="preserve"> </w:t>
              <w:tab/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11 (Installation Works) </w:t>
              <w:tab/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12 (Clustering)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13 (Implementation Plan and Testing)]</w:t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(Service Levels) </w:t>
              <w:tab/>
              <w:tab/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15 (Call-Off Contract Management)]</w:t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16 (Benchmarking)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17 (MOD Terms) </w:t>
              <w:tab/>
              <w:tab/>
              <w:t xml:space="preserve">]               </w:t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18 (Background Checks) </w:t>
              <w:tab/>
              <w:t xml:space="preserve">]</w:t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19 (Scottish Law)</w:t>
              <w:tab/>
              <w:tab/>
              <w:t xml:space="preserve">]      </w:t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20 (Call-Off Specification)    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21 (Northern Ireland Law)    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22 (Lease Terms)   ]              </w:t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23 ( HMRC Terms)  ]             </w:t>
            </w:r>
          </w:p>
          <w:p w:rsidR="00000000" w:rsidDel="00000000" w:rsidP="00000000" w:rsidRDefault="00000000" w:rsidRPr="00000000" w14:paraId="00000070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24 (Supplier Furnished Terms)]    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 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9 (Minimum Standards of Reliability)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PSC Outsourcing Core Terms (version 1)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RM6181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RM6181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/>
          <w:p w:rsidR="00000000" w:rsidDel="00000000" w:rsidP="00000000" w:rsidRDefault="00000000" w:rsidRPr="00000000" w14:paraId="0000008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tabs>
                <w:tab w:val="left" w:pos="2257"/>
              </w:tabs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5" w:hRule="atLeast"/>
        </w:trPr>
        <w:tc>
          <w:tcPr/>
          <w:p w:rsidR="00000000" w:rsidDel="00000000" w:rsidP="00000000" w:rsidRDefault="00000000" w:rsidRPr="00000000" w14:paraId="0000008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trHeight w:val="569" w:hRule="atLeast"/>
        </w:trPr>
        <w:tc>
          <w:tcPr/>
          <w:p w:rsidR="00000000" w:rsidDel="00000000" w:rsidP="00000000" w:rsidRDefault="00000000" w:rsidRPr="00000000" w14:paraId="0000008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39" w:hRule="atLeast"/>
        </w:trPr>
        <w:tc>
          <w:tcPr/>
          <w:p w:rsidR="00000000" w:rsidDel="00000000" w:rsidP="00000000" w:rsidRDefault="00000000" w:rsidRPr="00000000" w14:paraId="0000008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9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Cyber Essentials Scheme Plus Certificate </w:t>
            </w:r>
          </w:p>
        </w:tc>
      </w:tr>
      <w:tr>
        <w:trPr>
          <w:trHeight w:val="731" w:hRule="atLeast"/>
        </w:trPr>
        <w:tc>
          <w:tcPr/>
          <w:p w:rsidR="00000000" w:rsidDel="00000000" w:rsidP="00000000" w:rsidRDefault="00000000" w:rsidRPr="00000000" w14:paraId="0000009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Supplier will pay, excluding VAT,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% of all the Charges for the Deliverables invoiced to the Buyer under all Call-Off Contracts.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9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9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A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A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B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£10,000,000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B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B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E">
            <w:pPr>
              <w:spacing w:after="120" w:before="12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BF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C0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number]</w:t>
            </w:r>
          </w:p>
          <w:p w:rsidR="00000000" w:rsidDel="00000000" w:rsidP="00000000" w:rsidRDefault="00000000" w:rsidRPr="00000000" w14:paraId="000000C1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C2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C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name]</w:t>
            </w:r>
          </w:p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trHeight w:val="635" w:hRule="atLeast"/>
        </w:trPr>
        <w:tc>
          <w:tcPr>
            <w:gridSpan w:val="2"/>
          </w:tcPr>
          <w:p w:rsidR="00000000" w:rsidDel="00000000" w:rsidP="00000000" w:rsidRDefault="00000000" w:rsidRPr="00000000" w14:paraId="000000C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C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D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D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63" w:hRule="atLeast"/>
        </w:trPr>
        <w:tc>
          <w:tcPr/>
          <w:p w:rsidR="00000000" w:rsidDel="00000000" w:rsidP="00000000" w:rsidRDefault="00000000" w:rsidRPr="00000000" w14:paraId="000000D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2"/>
    <w:bookmarkEnd w:id="2"/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5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9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RM6181</w:t>
      <w:tab/>
      <w:t xml:space="preserve">                                           </w:t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v3.7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E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E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</w:t>
    </w:r>
    <w:r w:rsidDel="00000000" w:rsidR="00000000" w:rsidRPr="00000000">
      <w:rPr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644" w:hanging="358.99999999999994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uiPriority w:val="9"/>
    <w:semiHidden w:val="1"/>
    <w:unhideWhenUsed w:val="1"/>
    <w:qFormat w:val="1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6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2" Type="http://schemas.openxmlformats.org/officeDocument/2006/relationships/image" Target="media/image1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yRkI2TFmApKZ6oQbBq+7WmPWDA==">AMUW2mWLopbPt3BIIcll8dFgSAnWA3aiG4Q+/jsZ41s8Kw1//vzRkW3U5Uif/ZmGvAGkBgDpfScspUln8X9BGulBgHE9Rj/rqDG8nIqcpSiy6JETuM2IUzNywB4VeuRimw2ZZurYITWltiW3J7YucEwgTwYp9gcuAw==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2021-04-07T09:44:00Z</dcterms:created>
  <dc:creator>Sarah Morris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